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DF" w:rsidRDefault="00DA4ADF" w:rsidP="00DA4ADF">
      <w:pPr>
        <w:spacing w:after="63" w:line="288" w:lineRule="auto"/>
        <w:rPr>
          <w:rFonts w:ascii="Trebuchet MS" w:hAnsi="Trebuchet MS"/>
          <w:b/>
          <w:bCs/>
          <w:color w:val="666666"/>
          <w:sz w:val="38"/>
          <w:szCs w:val="38"/>
        </w:rPr>
      </w:pPr>
      <w:r>
        <w:rPr>
          <w:rFonts w:ascii="Trebuchet MS" w:hAnsi="Trebuchet MS"/>
          <w:b/>
          <w:bCs/>
          <w:color w:val="666666"/>
          <w:sz w:val="38"/>
          <w:szCs w:val="38"/>
        </w:rPr>
        <w:t xml:space="preserve">Roma: </w:t>
      </w:r>
      <w:proofErr w:type="spellStart"/>
      <w:r>
        <w:rPr>
          <w:rFonts w:ascii="Trebuchet MS" w:hAnsi="Trebuchet MS"/>
          <w:b/>
          <w:bCs/>
          <w:color w:val="666666"/>
          <w:sz w:val="38"/>
          <w:szCs w:val="38"/>
        </w:rPr>
        <w:t>Aloa</w:t>
      </w:r>
      <w:proofErr w:type="spellEnd"/>
      <w:r>
        <w:rPr>
          <w:rFonts w:ascii="Trebuchet MS" w:hAnsi="Trebuchet MS"/>
          <w:b/>
          <w:bCs/>
          <w:color w:val="666666"/>
          <w:sz w:val="38"/>
          <w:szCs w:val="38"/>
        </w:rPr>
        <w:t xml:space="preserve">, Italcementi e Calcestruzzi presentano </w:t>
      </w:r>
      <w:proofErr w:type="spellStart"/>
      <w:r>
        <w:rPr>
          <w:rFonts w:ascii="Trebuchet MS" w:hAnsi="Trebuchet MS"/>
          <w:b/>
          <w:bCs/>
          <w:color w:val="666666"/>
          <w:sz w:val="38"/>
          <w:szCs w:val="38"/>
        </w:rPr>
        <w:t>i.idro</w:t>
      </w:r>
      <w:proofErr w:type="spellEnd"/>
      <w:r>
        <w:rPr>
          <w:rFonts w:ascii="Trebuchet MS" w:hAnsi="Trebuchet MS"/>
          <w:b/>
          <w:bCs/>
          <w:color w:val="666666"/>
          <w:sz w:val="38"/>
          <w:szCs w:val="38"/>
        </w:rPr>
        <w:t xml:space="preserve"> DRAIN presso la Casa dell’Architettura </w:t>
      </w:r>
    </w:p>
    <w:p w:rsidR="00DA4ADF" w:rsidRDefault="00DA4ADF" w:rsidP="00DA4ADF">
      <w:pPr>
        <w:spacing w:before="100" w:beforeAutospacing="1" w:after="100" w:afterAutospacing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Roma, Casa dell’Architettura: </w:t>
      </w:r>
      <w:proofErr w:type="spellStart"/>
      <w:r>
        <w:rPr>
          <w:b/>
          <w:bCs/>
          <w:sz w:val="30"/>
          <w:szCs w:val="30"/>
        </w:rPr>
        <w:t>Aloa</w:t>
      </w:r>
      <w:proofErr w:type="spellEnd"/>
      <w:r>
        <w:rPr>
          <w:b/>
          <w:bCs/>
          <w:sz w:val="30"/>
          <w:szCs w:val="30"/>
        </w:rPr>
        <w:t xml:space="preserve">, Italcementi e Calcestruzzi presentano in un incontro-dibattito </w:t>
      </w:r>
      <w:proofErr w:type="spellStart"/>
      <w:r>
        <w:rPr>
          <w:b/>
          <w:bCs/>
          <w:sz w:val="30"/>
          <w:szCs w:val="30"/>
        </w:rPr>
        <w:t>i.idro</w:t>
      </w:r>
      <w:proofErr w:type="spellEnd"/>
      <w:r>
        <w:rPr>
          <w:b/>
          <w:bCs/>
          <w:sz w:val="30"/>
          <w:szCs w:val="30"/>
        </w:rPr>
        <w:t xml:space="preserve"> DRAIN, la nuova soluzione per pavimentazioni drenanti. Appuntamento per venerdì 23 marzo alle ore 17.  </w:t>
      </w:r>
    </w:p>
    <w:p w:rsidR="00DA4ADF" w:rsidRDefault="00DA4ADF" w:rsidP="00DA4ADF">
      <w:pPr>
        <w:spacing w:before="100" w:beforeAutospacing="1" w:after="28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È possibile migliorare il drenaggio delle pavimentazioni e ottimizzare il recupero dell’acqua piovana riducendo i costi? A questa e altre domande risponderanno gli esperti di Italcementi e Calcestruzzi presenti al’incontro-dibattito </w:t>
      </w:r>
      <w:r>
        <w:rPr>
          <w:color w:val="1F497D"/>
          <w:sz w:val="28"/>
          <w:szCs w:val="28"/>
        </w:rPr>
        <w:t xml:space="preserve">aperto </w:t>
      </w:r>
      <w:r>
        <w:rPr>
          <w:color w:val="666666"/>
          <w:sz w:val="28"/>
          <w:szCs w:val="28"/>
        </w:rPr>
        <w:t xml:space="preserve">da Tommaso </w:t>
      </w:r>
      <w:proofErr w:type="spellStart"/>
      <w:r>
        <w:rPr>
          <w:color w:val="666666"/>
          <w:sz w:val="28"/>
          <w:szCs w:val="28"/>
        </w:rPr>
        <w:t>Empler</w:t>
      </w:r>
      <w:proofErr w:type="spellEnd"/>
      <w:r>
        <w:rPr>
          <w:color w:val="666666"/>
          <w:sz w:val="28"/>
          <w:szCs w:val="28"/>
        </w:rPr>
        <w:t xml:space="preserve"> Presidente di </w:t>
      </w:r>
      <w:proofErr w:type="spellStart"/>
      <w:r>
        <w:rPr>
          <w:color w:val="666666"/>
          <w:sz w:val="28"/>
          <w:szCs w:val="28"/>
        </w:rPr>
        <w:t>Aloa</w:t>
      </w:r>
      <w:proofErr w:type="spellEnd"/>
      <w:r>
        <w:rPr>
          <w:color w:val="666666"/>
          <w:sz w:val="28"/>
          <w:szCs w:val="28"/>
        </w:rPr>
        <w:t xml:space="preserve"> – l’associazione che riunisce gli architetti romani - e moderato da Alfredo Martini, direttore di Costruttori News. </w:t>
      </w:r>
      <w:r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br/>
        <w:t xml:space="preserve">Appuntamento quindi presso la Casa dell’Architettura in Piazza Manfredo Fanti a Roma per la presentazione e l’approfondimento tecnico delle caratteristiche di </w:t>
      </w:r>
      <w:proofErr w:type="spellStart"/>
      <w:r>
        <w:rPr>
          <w:color w:val="666666"/>
          <w:sz w:val="28"/>
          <w:szCs w:val="28"/>
        </w:rPr>
        <w:t>i.idro</w:t>
      </w:r>
      <w:proofErr w:type="spellEnd"/>
      <w:r>
        <w:rPr>
          <w:color w:val="666666"/>
          <w:sz w:val="28"/>
          <w:szCs w:val="28"/>
        </w:rPr>
        <w:t xml:space="preserve"> DRAIN l’innovativa formulazione di calcestruzzo in grado di drenare l’acqua. Questo prodotto</w:t>
      </w:r>
      <w:r>
        <w:rPr>
          <w:color w:val="1F497D"/>
          <w:sz w:val="28"/>
          <w:szCs w:val="28"/>
        </w:rPr>
        <w:t>,</w:t>
      </w:r>
      <w:r>
        <w:rPr>
          <w:color w:val="666666"/>
          <w:sz w:val="28"/>
          <w:szCs w:val="28"/>
        </w:rPr>
        <w:t xml:space="preserve"> grazie al suo speciale</w:t>
      </w:r>
      <w:r>
        <w:rPr>
          <w:color w:val="1F497D"/>
          <w:sz w:val="28"/>
          <w:szCs w:val="28"/>
        </w:rPr>
        <w:t>,</w:t>
      </w:r>
      <w:r>
        <w:rPr>
          <w:color w:val="666666"/>
          <w:sz w:val="28"/>
          <w:szCs w:val="28"/>
        </w:rPr>
        <w:t xml:space="preserve"> mix design combina la resistenza di una pavimentazione in calcestruzzo con una capacità drenante 100 superiore a quella di un terreno naturale.</w:t>
      </w:r>
    </w:p>
    <w:p w:rsidR="00DA4ADF" w:rsidRDefault="00DA4ADF" w:rsidP="00DA4ADF">
      <w:pPr>
        <w:spacing w:after="240"/>
        <w:rPr>
          <w:color w:val="1F497D"/>
        </w:rPr>
      </w:pPr>
      <w:r>
        <w:rPr>
          <w:color w:val="666666"/>
          <w:sz w:val="28"/>
          <w:szCs w:val="28"/>
        </w:rPr>
        <w:t xml:space="preserve">Per partecipare è necessario inviare conferma a </w:t>
      </w:r>
      <w:hyperlink r:id="rId4" w:tgtFrame="_blank" w:history="1">
        <w:r>
          <w:rPr>
            <w:rStyle w:val="Collegamentoipertestuale"/>
            <w:b/>
            <w:bCs/>
            <w:color w:val="000066"/>
            <w:sz w:val="24"/>
            <w:szCs w:val="24"/>
          </w:rPr>
          <w:t>aloa@architettiroma.it</w:t>
        </w:r>
      </w:hyperlink>
    </w:p>
    <w:p w:rsidR="00221287" w:rsidRDefault="00221287"/>
    <w:sectPr w:rsidR="00221287" w:rsidSect="00221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A4ADF"/>
    <w:rsid w:val="00221287"/>
    <w:rsid w:val="00337330"/>
    <w:rsid w:val="00DA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AD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4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a@architetti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Italcementi Group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ZEFFIRO Emilio</dc:creator>
  <cp:keywords/>
  <dc:description/>
  <cp:lastModifiedBy>ZEFFIRO Emilio</cp:lastModifiedBy>
  <cp:revision>2</cp:revision>
  <dcterms:created xsi:type="dcterms:W3CDTF">2012-03-16T09:25:00Z</dcterms:created>
  <dcterms:modified xsi:type="dcterms:W3CDTF">2012-03-16T09:25:00Z</dcterms:modified>
</cp:coreProperties>
</file>